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7B4" w:rsidRDefault="004117B4" w:rsidP="004117B4">
      <w:pPr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</w:rPr>
      </w:pPr>
    </w:p>
    <w:p w:rsidR="004117B4" w:rsidRPr="00551911" w:rsidRDefault="004117B4" w:rsidP="004117B4">
      <w:pPr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</w:rPr>
      </w:pPr>
      <w:r w:rsidRPr="00551911">
        <w:rPr>
          <w:rFonts w:ascii="Times New Roman" w:eastAsia="Times New Roman" w:hAnsi="Times New Roman"/>
          <w:sz w:val="24"/>
          <w:szCs w:val="24"/>
        </w:rPr>
        <w:t>Приложение №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551911">
        <w:rPr>
          <w:rFonts w:ascii="Times New Roman" w:eastAsia="Times New Roman" w:hAnsi="Times New Roman"/>
          <w:sz w:val="24"/>
          <w:szCs w:val="24"/>
        </w:rPr>
        <w:t>1</w:t>
      </w:r>
    </w:p>
    <w:p w:rsidR="004117B4" w:rsidRPr="00551911" w:rsidRDefault="004117B4" w:rsidP="004117B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51911">
        <w:rPr>
          <w:rFonts w:ascii="Times New Roman" w:eastAsia="Times New Roman" w:hAnsi="Times New Roman"/>
          <w:sz w:val="24"/>
          <w:szCs w:val="24"/>
        </w:rPr>
        <w:t xml:space="preserve">к положению </w:t>
      </w:r>
      <w:r w:rsidRPr="00551911">
        <w:rPr>
          <w:rFonts w:ascii="Times New Roman" w:hAnsi="Times New Roman"/>
          <w:bCs/>
          <w:sz w:val="24"/>
          <w:szCs w:val="24"/>
        </w:rPr>
        <w:t>об областном к</w:t>
      </w:r>
      <w:r w:rsidRPr="00551911">
        <w:rPr>
          <w:rFonts w:ascii="Times New Roman" w:hAnsi="Times New Roman"/>
          <w:sz w:val="24"/>
          <w:szCs w:val="24"/>
        </w:rPr>
        <w:t xml:space="preserve">онкурсе </w:t>
      </w:r>
    </w:p>
    <w:p w:rsidR="004117B4" w:rsidRDefault="004117B4" w:rsidP="004117B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51911">
        <w:rPr>
          <w:rFonts w:ascii="Times New Roman" w:hAnsi="Times New Roman"/>
          <w:sz w:val="24"/>
          <w:szCs w:val="24"/>
        </w:rPr>
        <w:t>«Лучший модельный дом культуры Иркутской области»</w:t>
      </w:r>
      <w:r>
        <w:rPr>
          <w:rFonts w:ascii="Times New Roman" w:hAnsi="Times New Roman"/>
          <w:sz w:val="24"/>
          <w:szCs w:val="24"/>
        </w:rPr>
        <w:t xml:space="preserve">, </w:t>
      </w:r>
    </w:p>
    <w:p w:rsidR="004117B4" w:rsidRPr="00551911" w:rsidRDefault="004117B4" w:rsidP="004117B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посвященного</w:t>
      </w:r>
      <w:proofErr w:type="gramEnd"/>
      <w:r>
        <w:rPr>
          <w:rFonts w:ascii="Times New Roman" w:hAnsi="Times New Roman"/>
          <w:sz w:val="24"/>
          <w:szCs w:val="24"/>
        </w:rPr>
        <w:t xml:space="preserve"> 80-летию Иркутской области</w:t>
      </w:r>
    </w:p>
    <w:p w:rsidR="004117B4" w:rsidRDefault="004117B4" w:rsidP="004117B4">
      <w:pPr>
        <w:spacing w:after="0" w:line="240" w:lineRule="auto"/>
        <w:ind w:firstLine="567"/>
        <w:jc w:val="right"/>
        <w:rPr>
          <w:rFonts w:ascii="Times New Roman" w:eastAsia="Times New Roman" w:hAnsi="Times New Roman"/>
          <w:sz w:val="28"/>
          <w:szCs w:val="28"/>
        </w:rPr>
      </w:pPr>
    </w:p>
    <w:p w:rsidR="004117B4" w:rsidRDefault="004117B4" w:rsidP="004117B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4117B4" w:rsidRPr="00CA22DE" w:rsidRDefault="004117B4" w:rsidP="004117B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CA22DE">
        <w:rPr>
          <w:rFonts w:ascii="Times New Roman" w:eastAsia="Times New Roman" w:hAnsi="Times New Roman"/>
          <w:b/>
          <w:sz w:val="24"/>
          <w:szCs w:val="24"/>
        </w:rPr>
        <w:t>Заявка</w:t>
      </w:r>
    </w:p>
    <w:p w:rsidR="004117B4" w:rsidRPr="00CA22DE" w:rsidRDefault="004117B4" w:rsidP="004117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A22DE">
        <w:rPr>
          <w:rFonts w:ascii="Times New Roman" w:hAnsi="Times New Roman"/>
          <w:b/>
          <w:sz w:val="24"/>
          <w:szCs w:val="24"/>
        </w:rPr>
        <w:t>на участие</w:t>
      </w:r>
      <w:r w:rsidRPr="00CA22DE">
        <w:rPr>
          <w:b/>
          <w:sz w:val="24"/>
          <w:szCs w:val="24"/>
        </w:rPr>
        <w:t xml:space="preserve"> </w:t>
      </w:r>
      <w:r w:rsidRPr="00CA22DE">
        <w:rPr>
          <w:rFonts w:ascii="Times New Roman" w:hAnsi="Times New Roman"/>
          <w:b/>
          <w:sz w:val="24"/>
          <w:szCs w:val="24"/>
        </w:rPr>
        <w:t xml:space="preserve">в </w:t>
      </w:r>
      <w:r w:rsidRPr="00CA22DE">
        <w:rPr>
          <w:rFonts w:ascii="Times New Roman" w:hAnsi="Times New Roman"/>
          <w:b/>
          <w:bCs/>
          <w:sz w:val="24"/>
          <w:szCs w:val="24"/>
        </w:rPr>
        <w:t>областном к</w:t>
      </w:r>
      <w:r w:rsidRPr="00CA22DE">
        <w:rPr>
          <w:rFonts w:ascii="Times New Roman" w:hAnsi="Times New Roman"/>
          <w:b/>
          <w:sz w:val="24"/>
          <w:szCs w:val="24"/>
        </w:rPr>
        <w:t xml:space="preserve">онкурсе «Лучший модельный Дом культуры </w:t>
      </w:r>
    </w:p>
    <w:p w:rsidR="004117B4" w:rsidRPr="00CA22DE" w:rsidRDefault="004117B4" w:rsidP="004117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A22DE">
        <w:rPr>
          <w:rFonts w:ascii="Times New Roman" w:hAnsi="Times New Roman"/>
          <w:b/>
          <w:sz w:val="24"/>
          <w:szCs w:val="24"/>
        </w:rPr>
        <w:t>Иркутской области»</w:t>
      </w:r>
    </w:p>
    <w:p w:rsidR="004117B4" w:rsidRPr="00CA22DE" w:rsidRDefault="004117B4" w:rsidP="004117B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4117B4" w:rsidRPr="00CA22DE" w:rsidRDefault="004117B4" w:rsidP="004117B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CA22DE">
        <w:rPr>
          <w:rFonts w:ascii="Times New Roman" w:eastAsia="Times New Roman" w:hAnsi="Times New Roman"/>
          <w:b/>
          <w:sz w:val="24"/>
          <w:szCs w:val="24"/>
        </w:rPr>
        <w:t>1. Сведения об учреждении:</w:t>
      </w:r>
    </w:p>
    <w:p w:rsidR="004117B4" w:rsidRPr="00CA22DE" w:rsidRDefault="004117B4" w:rsidP="004117B4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22DE">
        <w:rPr>
          <w:rFonts w:ascii="Times New Roman" w:eastAsia="Times New Roman" w:hAnsi="Times New Roman"/>
          <w:sz w:val="24"/>
          <w:szCs w:val="24"/>
          <w:lang w:eastAsia="ru-RU"/>
        </w:rPr>
        <w:t xml:space="preserve">- наименование учреждения; </w:t>
      </w:r>
    </w:p>
    <w:p w:rsidR="004117B4" w:rsidRPr="00CA22DE" w:rsidRDefault="004117B4" w:rsidP="004117B4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22DE">
        <w:rPr>
          <w:rFonts w:ascii="Times New Roman" w:eastAsia="Times New Roman" w:hAnsi="Times New Roman"/>
          <w:sz w:val="24"/>
          <w:szCs w:val="24"/>
          <w:lang w:eastAsia="ru-RU"/>
        </w:rPr>
        <w:t>- юридический адрес;</w:t>
      </w:r>
    </w:p>
    <w:p w:rsidR="004117B4" w:rsidRPr="00CA22DE" w:rsidRDefault="004117B4" w:rsidP="004117B4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22DE">
        <w:rPr>
          <w:rFonts w:ascii="Times New Roman" w:eastAsia="Times New Roman" w:hAnsi="Times New Roman"/>
          <w:sz w:val="24"/>
          <w:szCs w:val="24"/>
          <w:lang w:eastAsia="ru-RU"/>
        </w:rPr>
        <w:t>- фамилия, имя, отчество руководителя учреждения;</w:t>
      </w:r>
    </w:p>
    <w:p w:rsidR="004117B4" w:rsidRPr="00CA22DE" w:rsidRDefault="004117B4" w:rsidP="004117B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CA22DE">
        <w:rPr>
          <w:rFonts w:ascii="Times New Roman" w:eastAsia="Times New Roman" w:hAnsi="Times New Roman"/>
          <w:sz w:val="24"/>
          <w:szCs w:val="24"/>
        </w:rPr>
        <w:t xml:space="preserve">  - телефон, факс;</w:t>
      </w:r>
    </w:p>
    <w:p w:rsidR="004117B4" w:rsidRPr="00CA22DE" w:rsidRDefault="004117B4" w:rsidP="004117B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CA22DE">
        <w:rPr>
          <w:rFonts w:ascii="Times New Roman" w:eastAsia="Times New Roman" w:hAnsi="Times New Roman"/>
          <w:sz w:val="24"/>
          <w:szCs w:val="24"/>
        </w:rPr>
        <w:t xml:space="preserve">  - адрес электронной почты;</w:t>
      </w:r>
    </w:p>
    <w:p w:rsidR="004117B4" w:rsidRPr="00CA22DE" w:rsidRDefault="004117B4" w:rsidP="004117B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CA22DE">
        <w:rPr>
          <w:rFonts w:ascii="Times New Roman" w:eastAsia="Times New Roman" w:hAnsi="Times New Roman"/>
          <w:sz w:val="24"/>
          <w:szCs w:val="24"/>
        </w:rPr>
        <w:t xml:space="preserve">  - структура и основной штат сотрудников учреждения.</w:t>
      </w:r>
    </w:p>
    <w:p w:rsidR="004117B4" w:rsidRPr="00CA22DE" w:rsidRDefault="004117B4" w:rsidP="004117B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CA22DE">
        <w:rPr>
          <w:rFonts w:ascii="Times New Roman" w:hAnsi="Times New Roman"/>
          <w:b/>
          <w:sz w:val="24"/>
          <w:szCs w:val="24"/>
        </w:rPr>
        <w:t>2. Информация о деятельности модельного дома культуры</w:t>
      </w:r>
      <w:r w:rsidRPr="00CA22DE">
        <w:rPr>
          <w:rFonts w:ascii="Times New Roman" w:hAnsi="Times New Roman"/>
          <w:sz w:val="24"/>
          <w:szCs w:val="24"/>
        </w:rPr>
        <w:t xml:space="preserve"> </w:t>
      </w:r>
      <w:r w:rsidRPr="00CA22DE">
        <w:rPr>
          <w:rFonts w:ascii="Times New Roman" w:hAnsi="Times New Roman"/>
          <w:b/>
          <w:sz w:val="24"/>
          <w:szCs w:val="24"/>
        </w:rPr>
        <w:t>в 2015 - 2016 годах.</w:t>
      </w:r>
    </w:p>
    <w:p w:rsidR="004117B4" w:rsidRPr="00CA22DE" w:rsidRDefault="004117B4" w:rsidP="004117B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CA22DE">
        <w:rPr>
          <w:rFonts w:ascii="Times New Roman" w:hAnsi="Times New Roman"/>
          <w:sz w:val="24"/>
          <w:szCs w:val="24"/>
        </w:rPr>
        <w:t xml:space="preserve">2.1. </w:t>
      </w:r>
      <w:r w:rsidRPr="00CA22DE">
        <w:rPr>
          <w:rFonts w:ascii="Times New Roman" w:hAnsi="Times New Roman"/>
          <w:color w:val="000000"/>
          <w:sz w:val="24"/>
          <w:szCs w:val="24"/>
        </w:rPr>
        <w:t>Охват населения культурным обслуживанием населения</w:t>
      </w:r>
    </w:p>
    <w:p w:rsidR="004117B4" w:rsidRPr="00CA22DE" w:rsidRDefault="004117B4" w:rsidP="004117B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jc w:val="center"/>
        <w:tblInd w:w="-1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35"/>
        <w:gridCol w:w="4456"/>
      </w:tblGrid>
      <w:tr w:rsidR="004117B4" w:rsidRPr="00CA22DE" w:rsidTr="0093096B">
        <w:trPr>
          <w:trHeight w:val="1161"/>
          <w:jc w:val="center"/>
        </w:trPr>
        <w:tc>
          <w:tcPr>
            <w:tcW w:w="8991" w:type="dxa"/>
            <w:gridSpan w:val="2"/>
            <w:tcBorders>
              <w:bottom w:val="single" w:sz="4" w:space="0" w:color="auto"/>
            </w:tcBorders>
          </w:tcPr>
          <w:p w:rsidR="004117B4" w:rsidRPr="00CA22DE" w:rsidRDefault="004117B4" w:rsidP="009309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CA22DE">
              <w:rPr>
                <w:rFonts w:ascii="Times New Roman" w:hAnsi="Times New Roman"/>
                <w:color w:val="000000"/>
                <w:sz w:val="24"/>
                <w:szCs w:val="24"/>
              </w:rPr>
              <w:t>Удельный вес населения, участвующего в культурно-массовых мероприятиях, в % от общего числа населения (УВН=(УКДМ/ЧН)*100, где УКДМ – количество участников культурно-массовых мероприятий</w:t>
            </w:r>
            <w:proofErr w:type="gramEnd"/>
          </w:p>
        </w:tc>
      </w:tr>
      <w:tr w:rsidR="004117B4" w:rsidRPr="00CA22DE" w:rsidTr="0093096B">
        <w:trPr>
          <w:jc w:val="center"/>
        </w:trPr>
        <w:tc>
          <w:tcPr>
            <w:tcW w:w="4535" w:type="dxa"/>
          </w:tcPr>
          <w:p w:rsidR="004117B4" w:rsidRPr="00CA22DE" w:rsidRDefault="004117B4" w:rsidP="009309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22DE">
              <w:rPr>
                <w:rFonts w:ascii="Times New Roman" w:hAnsi="Times New Roman"/>
                <w:color w:val="000000"/>
                <w:sz w:val="24"/>
                <w:szCs w:val="24"/>
              </w:rPr>
              <w:t>2015 г.</w:t>
            </w:r>
          </w:p>
        </w:tc>
        <w:tc>
          <w:tcPr>
            <w:tcW w:w="4456" w:type="dxa"/>
          </w:tcPr>
          <w:p w:rsidR="004117B4" w:rsidRPr="00CA22DE" w:rsidRDefault="004117B4" w:rsidP="009309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22DE">
              <w:rPr>
                <w:rFonts w:ascii="Times New Roman" w:hAnsi="Times New Roman"/>
                <w:color w:val="000000"/>
                <w:sz w:val="24"/>
                <w:szCs w:val="24"/>
              </w:rPr>
              <w:t>2016 г.</w:t>
            </w:r>
          </w:p>
        </w:tc>
      </w:tr>
      <w:tr w:rsidR="004117B4" w:rsidRPr="00CA22DE" w:rsidTr="0093096B">
        <w:trPr>
          <w:jc w:val="center"/>
        </w:trPr>
        <w:tc>
          <w:tcPr>
            <w:tcW w:w="4535" w:type="dxa"/>
          </w:tcPr>
          <w:p w:rsidR="004117B4" w:rsidRPr="00CA22DE" w:rsidRDefault="004117B4" w:rsidP="009309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456" w:type="dxa"/>
          </w:tcPr>
          <w:p w:rsidR="004117B4" w:rsidRPr="00CA22DE" w:rsidRDefault="004117B4" w:rsidP="009309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4117B4" w:rsidRPr="00CA22DE" w:rsidRDefault="004117B4" w:rsidP="004117B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4117B4" w:rsidRPr="00CA22DE" w:rsidRDefault="004117B4" w:rsidP="004117B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4117B4" w:rsidRPr="00CA22DE" w:rsidRDefault="004117B4" w:rsidP="004117B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CA22DE">
        <w:rPr>
          <w:rFonts w:ascii="Times New Roman" w:hAnsi="Times New Roman"/>
          <w:sz w:val="24"/>
          <w:szCs w:val="24"/>
        </w:rPr>
        <w:t>2.2. Количество проводимых культурно-массовых мероприятий  и посетителей</w:t>
      </w:r>
    </w:p>
    <w:p w:rsidR="004117B4" w:rsidRPr="00CA22DE" w:rsidRDefault="004117B4" w:rsidP="004117B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  <w:gridCol w:w="2126"/>
        <w:gridCol w:w="2126"/>
      </w:tblGrid>
      <w:tr w:rsidR="004117B4" w:rsidRPr="00CA22DE" w:rsidTr="0093096B">
        <w:tc>
          <w:tcPr>
            <w:tcW w:w="5070" w:type="dxa"/>
          </w:tcPr>
          <w:p w:rsidR="004117B4" w:rsidRPr="00CA22DE" w:rsidRDefault="004117B4" w:rsidP="009309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22DE">
              <w:rPr>
                <w:rFonts w:ascii="Times New Roman" w:hAnsi="Times New Roman"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2126" w:type="dxa"/>
          </w:tcPr>
          <w:p w:rsidR="004117B4" w:rsidRPr="00CA22DE" w:rsidRDefault="004117B4" w:rsidP="009309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22DE">
              <w:rPr>
                <w:rFonts w:ascii="Times New Roman" w:hAnsi="Times New Roman"/>
                <w:color w:val="000000"/>
                <w:sz w:val="24"/>
                <w:szCs w:val="24"/>
              </w:rPr>
              <w:t>2015 г.</w:t>
            </w:r>
          </w:p>
        </w:tc>
        <w:tc>
          <w:tcPr>
            <w:tcW w:w="2126" w:type="dxa"/>
          </w:tcPr>
          <w:p w:rsidR="004117B4" w:rsidRPr="00CA22DE" w:rsidRDefault="004117B4" w:rsidP="009309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22DE">
              <w:rPr>
                <w:rFonts w:ascii="Times New Roman" w:hAnsi="Times New Roman"/>
                <w:color w:val="000000"/>
                <w:sz w:val="24"/>
                <w:szCs w:val="24"/>
              </w:rPr>
              <w:t>2016 г.</w:t>
            </w:r>
          </w:p>
        </w:tc>
      </w:tr>
      <w:tr w:rsidR="004117B4" w:rsidRPr="00CA22DE" w:rsidTr="0093096B">
        <w:tc>
          <w:tcPr>
            <w:tcW w:w="5070" w:type="dxa"/>
          </w:tcPr>
          <w:p w:rsidR="004117B4" w:rsidRPr="00CA22DE" w:rsidRDefault="004117B4" w:rsidP="009309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22DE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культурно-массовых мероприятий</w:t>
            </w:r>
          </w:p>
        </w:tc>
        <w:tc>
          <w:tcPr>
            <w:tcW w:w="2126" w:type="dxa"/>
          </w:tcPr>
          <w:p w:rsidR="004117B4" w:rsidRPr="00CA22DE" w:rsidRDefault="004117B4" w:rsidP="009309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4117B4" w:rsidRPr="00CA22DE" w:rsidRDefault="004117B4" w:rsidP="009309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117B4" w:rsidRPr="00CA22DE" w:rsidTr="0093096B">
        <w:tc>
          <w:tcPr>
            <w:tcW w:w="5070" w:type="dxa"/>
          </w:tcPr>
          <w:p w:rsidR="004117B4" w:rsidRPr="00CA22DE" w:rsidRDefault="004117B4" w:rsidP="009309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22DE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посетителей</w:t>
            </w:r>
          </w:p>
        </w:tc>
        <w:tc>
          <w:tcPr>
            <w:tcW w:w="2126" w:type="dxa"/>
          </w:tcPr>
          <w:p w:rsidR="004117B4" w:rsidRPr="00CA22DE" w:rsidRDefault="004117B4" w:rsidP="009309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4117B4" w:rsidRPr="00CA22DE" w:rsidRDefault="004117B4" w:rsidP="009309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117B4" w:rsidRPr="00CA22DE" w:rsidTr="0093096B">
        <w:tc>
          <w:tcPr>
            <w:tcW w:w="5070" w:type="dxa"/>
          </w:tcPr>
          <w:p w:rsidR="004117B4" w:rsidRPr="00CA22DE" w:rsidRDefault="004117B4" w:rsidP="009309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4117B4" w:rsidRPr="00CA22DE" w:rsidRDefault="004117B4" w:rsidP="009309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4117B4" w:rsidRPr="00CA22DE" w:rsidRDefault="004117B4" w:rsidP="009309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4117B4" w:rsidRPr="00CA22DE" w:rsidRDefault="004117B4" w:rsidP="004117B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4117B4" w:rsidRPr="00CA22DE" w:rsidRDefault="004117B4" w:rsidP="004117B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CA22DE">
        <w:rPr>
          <w:rFonts w:ascii="Times New Roman" w:hAnsi="Times New Roman"/>
          <w:sz w:val="24"/>
          <w:szCs w:val="24"/>
        </w:rPr>
        <w:t xml:space="preserve">2.3. </w:t>
      </w:r>
      <w:proofErr w:type="spellStart"/>
      <w:r w:rsidRPr="00CA22DE">
        <w:rPr>
          <w:rFonts w:ascii="Times New Roman" w:hAnsi="Times New Roman"/>
          <w:sz w:val="24"/>
          <w:szCs w:val="24"/>
        </w:rPr>
        <w:t>Культурно-досуговые</w:t>
      </w:r>
      <w:proofErr w:type="spellEnd"/>
      <w:r w:rsidRPr="00CA22DE">
        <w:rPr>
          <w:rFonts w:ascii="Times New Roman" w:hAnsi="Times New Roman"/>
          <w:sz w:val="24"/>
          <w:szCs w:val="24"/>
        </w:rPr>
        <w:t xml:space="preserve"> формирования</w:t>
      </w:r>
    </w:p>
    <w:p w:rsidR="004117B4" w:rsidRPr="00CA22DE" w:rsidRDefault="004117B4" w:rsidP="004117B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  <w:gridCol w:w="2126"/>
        <w:gridCol w:w="2126"/>
      </w:tblGrid>
      <w:tr w:rsidR="004117B4" w:rsidRPr="00CA22DE" w:rsidTr="0093096B">
        <w:tc>
          <w:tcPr>
            <w:tcW w:w="5070" w:type="dxa"/>
          </w:tcPr>
          <w:p w:rsidR="004117B4" w:rsidRPr="00CA22DE" w:rsidRDefault="004117B4" w:rsidP="009309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22DE">
              <w:rPr>
                <w:rFonts w:ascii="Times New Roman" w:hAnsi="Times New Roman"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2126" w:type="dxa"/>
          </w:tcPr>
          <w:p w:rsidR="004117B4" w:rsidRPr="00CA22DE" w:rsidRDefault="004117B4" w:rsidP="009309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22DE">
              <w:rPr>
                <w:rFonts w:ascii="Times New Roman" w:hAnsi="Times New Roman"/>
                <w:color w:val="000000"/>
                <w:sz w:val="24"/>
                <w:szCs w:val="24"/>
              </w:rPr>
              <w:t>2015 г.</w:t>
            </w:r>
          </w:p>
        </w:tc>
        <w:tc>
          <w:tcPr>
            <w:tcW w:w="2126" w:type="dxa"/>
          </w:tcPr>
          <w:p w:rsidR="004117B4" w:rsidRPr="00CA22DE" w:rsidRDefault="004117B4" w:rsidP="009309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22DE">
              <w:rPr>
                <w:rFonts w:ascii="Times New Roman" w:hAnsi="Times New Roman"/>
                <w:color w:val="000000"/>
                <w:sz w:val="24"/>
                <w:szCs w:val="24"/>
              </w:rPr>
              <w:t>2016 г.</w:t>
            </w:r>
          </w:p>
        </w:tc>
      </w:tr>
      <w:tr w:rsidR="004117B4" w:rsidRPr="00CA22DE" w:rsidTr="0093096B">
        <w:tc>
          <w:tcPr>
            <w:tcW w:w="5070" w:type="dxa"/>
          </w:tcPr>
          <w:p w:rsidR="004117B4" w:rsidRPr="00CA22DE" w:rsidRDefault="004117B4" w:rsidP="009309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22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 </w:t>
            </w:r>
            <w:proofErr w:type="spellStart"/>
            <w:r w:rsidRPr="00CA22DE">
              <w:rPr>
                <w:rFonts w:ascii="Times New Roman" w:hAnsi="Times New Roman"/>
                <w:color w:val="000000"/>
                <w:sz w:val="24"/>
                <w:szCs w:val="24"/>
              </w:rPr>
              <w:t>культурно-досуговых</w:t>
            </w:r>
            <w:proofErr w:type="spellEnd"/>
            <w:r w:rsidRPr="00CA22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формирований</w:t>
            </w:r>
          </w:p>
        </w:tc>
        <w:tc>
          <w:tcPr>
            <w:tcW w:w="2126" w:type="dxa"/>
          </w:tcPr>
          <w:p w:rsidR="004117B4" w:rsidRPr="00CA22DE" w:rsidRDefault="004117B4" w:rsidP="009309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4117B4" w:rsidRPr="00CA22DE" w:rsidRDefault="004117B4" w:rsidP="009309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117B4" w:rsidRPr="00CA22DE" w:rsidTr="0093096B">
        <w:tc>
          <w:tcPr>
            <w:tcW w:w="5070" w:type="dxa"/>
          </w:tcPr>
          <w:p w:rsidR="004117B4" w:rsidRPr="00CA22DE" w:rsidRDefault="004117B4" w:rsidP="009309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22DE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участников</w:t>
            </w:r>
          </w:p>
        </w:tc>
        <w:tc>
          <w:tcPr>
            <w:tcW w:w="2126" w:type="dxa"/>
          </w:tcPr>
          <w:p w:rsidR="004117B4" w:rsidRPr="00CA22DE" w:rsidRDefault="004117B4" w:rsidP="009309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4117B4" w:rsidRPr="00CA22DE" w:rsidRDefault="004117B4" w:rsidP="009309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117B4" w:rsidRPr="00CA22DE" w:rsidTr="0093096B">
        <w:tc>
          <w:tcPr>
            <w:tcW w:w="5070" w:type="dxa"/>
          </w:tcPr>
          <w:p w:rsidR="004117B4" w:rsidRPr="00CA22DE" w:rsidRDefault="004117B4" w:rsidP="009309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22DE"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 коллективов со званием «Народный» и «Образцовый»</w:t>
            </w:r>
          </w:p>
        </w:tc>
        <w:tc>
          <w:tcPr>
            <w:tcW w:w="2126" w:type="dxa"/>
          </w:tcPr>
          <w:p w:rsidR="004117B4" w:rsidRPr="00CA22DE" w:rsidRDefault="004117B4" w:rsidP="009309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4117B4" w:rsidRPr="00CA22DE" w:rsidRDefault="004117B4" w:rsidP="009309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4117B4" w:rsidRPr="00CA22DE" w:rsidRDefault="004117B4" w:rsidP="004117B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4117B4" w:rsidRPr="00CA22DE" w:rsidRDefault="004117B4" w:rsidP="004117B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CA22DE">
        <w:rPr>
          <w:rFonts w:ascii="Times New Roman" w:hAnsi="Times New Roman"/>
          <w:sz w:val="24"/>
          <w:szCs w:val="24"/>
        </w:rPr>
        <w:t>2.4. Поиск и внедрение инновационных проектов работы с населением:</w:t>
      </w:r>
    </w:p>
    <w:p w:rsidR="004117B4" w:rsidRPr="00CA22DE" w:rsidRDefault="004117B4" w:rsidP="004117B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CA22DE">
        <w:rPr>
          <w:rFonts w:ascii="Times New Roman" w:hAnsi="Times New Roman"/>
          <w:sz w:val="24"/>
          <w:szCs w:val="24"/>
        </w:rPr>
        <w:t xml:space="preserve">- наименование проектов; </w:t>
      </w:r>
    </w:p>
    <w:p w:rsidR="004117B4" w:rsidRPr="00CA22DE" w:rsidRDefault="004117B4" w:rsidP="004117B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CA22DE">
        <w:rPr>
          <w:rFonts w:ascii="Times New Roman" w:hAnsi="Times New Roman"/>
          <w:sz w:val="24"/>
          <w:szCs w:val="24"/>
        </w:rPr>
        <w:t>- паспорта проектов;</w:t>
      </w:r>
    </w:p>
    <w:p w:rsidR="004117B4" w:rsidRPr="00CA22DE" w:rsidRDefault="004117B4" w:rsidP="004117B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CA22DE">
        <w:rPr>
          <w:rFonts w:ascii="Times New Roman" w:hAnsi="Times New Roman"/>
          <w:sz w:val="24"/>
          <w:szCs w:val="24"/>
        </w:rPr>
        <w:t>- приложения копий публикаций о реализации проектов в СМИ.</w:t>
      </w:r>
    </w:p>
    <w:p w:rsidR="004117B4" w:rsidRPr="00CA22DE" w:rsidRDefault="004117B4" w:rsidP="004117B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i/>
          <w:sz w:val="24"/>
          <w:szCs w:val="24"/>
        </w:rPr>
      </w:pPr>
    </w:p>
    <w:p w:rsidR="004117B4" w:rsidRPr="00CA22DE" w:rsidRDefault="004117B4" w:rsidP="004117B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CA22DE">
        <w:rPr>
          <w:rFonts w:ascii="Times New Roman" w:hAnsi="Times New Roman"/>
          <w:sz w:val="24"/>
          <w:szCs w:val="24"/>
        </w:rPr>
        <w:t xml:space="preserve">2.5. Взаимодействие с муниципальными и региональными учреждениями культуры, </w:t>
      </w:r>
      <w:r w:rsidRPr="00CA22DE">
        <w:rPr>
          <w:rFonts w:ascii="Times New Roman" w:hAnsi="Times New Roman"/>
          <w:sz w:val="24"/>
          <w:szCs w:val="24"/>
        </w:rPr>
        <w:lastRenderedPageBreak/>
        <w:t>образования, молодежи, социального обеспечения, общественными организациями и объединениями</w:t>
      </w:r>
    </w:p>
    <w:p w:rsidR="004117B4" w:rsidRPr="00CA22DE" w:rsidRDefault="004117B4" w:rsidP="004117B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7"/>
        <w:gridCol w:w="2552"/>
        <w:gridCol w:w="2693"/>
      </w:tblGrid>
      <w:tr w:rsidR="004117B4" w:rsidRPr="00CA22DE" w:rsidTr="0093096B">
        <w:trPr>
          <w:trHeight w:val="490"/>
        </w:trPr>
        <w:tc>
          <w:tcPr>
            <w:tcW w:w="4077" w:type="dxa"/>
            <w:tcBorders>
              <w:bottom w:val="single" w:sz="4" w:space="0" w:color="auto"/>
            </w:tcBorders>
          </w:tcPr>
          <w:p w:rsidR="004117B4" w:rsidRPr="00CA22DE" w:rsidRDefault="004117B4" w:rsidP="009309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22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Показатели 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4117B4" w:rsidRPr="00CA22DE" w:rsidRDefault="004117B4" w:rsidP="009309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22DE">
              <w:rPr>
                <w:rFonts w:ascii="Times New Roman" w:hAnsi="Times New Roman"/>
                <w:color w:val="000000"/>
                <w:sz w:val="24"/>
                <w:szCs w:val="24"/>
              </w:rPr>
              <w:t>2015 г.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4117B4" w:rsidRPr="00CA22DE" w:rsidRDefault="004117B4" w:rsidP="009309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22DE">
              <w:rPr>
                <w:rFonts w:ascii="Times New Roman" w:hAnsi="Times New Roman"/>
                <w:color w:val="000000"/>
                <w:sz w:val="24"/>
                <w:szCs w:val="24"/>
              </w:rPr>
              <w:t>2016 г.</w:t>
            </w:r>
          </w:p>
        </w:tc>
      </w:tr>
      <w:tr w:rsidR="004117B4" w:rsidRPr="00CA22DE" w:rsidTr="0093096B">
        <w:tc>
          <w:tcPr>
            <w:tcW w:w="4077" w:type="dxa"/>
          </w:tcPr>
          <w:p w:rsidR="004117B4" w:rsidRPr="00CA22DE" w:rsidRDefault="004117B4" w:rsidP="009309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22DE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организаций, учреждений</w:t>
            </w:r>
          </w:p>
        </w:tc>
        <w:tc>
          <w:tcPr>
            <w:tcW w:w="2552" w:type="dxa"/>
          </w:tcPr>
          <w:p w:rsidR="004117B4" w:rsidRPr="00CA22DE" w:rsidRDefault="004117B4" w:rsidP="009309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4117B4" w:rsidRPr="00CA22DE" w:rsidRDefault="004117B4" w:rsidP="009309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117B4" w:rsidRPr="00CA22DE" w:rsidTr="0093096B">
        <w:tc>
          <w:tcPr>
            <w:tcW w:w="4077" w:type="dxa"/>
          </w:tcPr>
          <w:p w:rsidR="004117B4" w:rsidRPr="00CA22DE" w:rsidRDefault="004117B4" w:rsidP="009309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22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 совместно проведённых мероприятий </w:t>
            </w:r>
          </w:p>
          <w:p w:rsidR="004117B4" w:rsidRPr="00CA22DE" w:rsidRDefault="004117B4" w:rsidP="009309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22DE">
              <w:rPr>
                <w:rFonts w:ascii="Times New Roman" w:hAnsi="Times New Roman"/>
                <w:color w:val="000000"/>
                <w:sz w:val="24"/>
                <w:szCs w:val="24"/>
              </w:rPr>
              <w:t>с приложением копий писем поддержки, благодарностей и отзывов о совместной деятельности</w:t>
            </w:r>
          </w:p>
        </w:tc>
        <w:tc>
          <w:tcPr>
            <w:tcW w:w="2552" w:type="dxa"/>
          </w:tcPr>
          <w:p w:rsidR="004117B4" w:rsidRPr="00CA22DE" w:rsidRDefault="004117B4" w:rsidP="009309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4117B4" w:rsidRPr="00CA22DE" w:rsidRDefault="004117B4" w:rsidP="009309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4117B4" w:rsidRPr="00CA22DE" w:rsidRDefault="004117B4" w:rsidP="004117B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4117B4" w:rsidRPr="00CA22DE" w:rsidRDefault="004117B4" w:rsidP="004117B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CA22DE">
        <w:rPr>
          <w:rFonts w:ascii="Times New Roman" w:hAnsi="Times New Roman"/>
          <w:sz w:val="24"/>
          <w:szCs w:val="24"/>
        </w:rPr>
        <w:t>2.6. Участие в международных, всероссийских, межрегиональных, областных, муниципальных и межмуниципальных фестивалях, конкурсах, праздниках и других массово-зрелищных мероприятиях.</w:t>
      </w:r>
    </w:p>
    <w:p w:rsidR="004117B4" w:rsidRPr="00CA22DE" w:rsidRDefault="004117B4" w:rsidP="004117B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4"/>
        <w:gridCol w:w="2078"/>
        <w:gridCol w:w="1559"/>
        <w:gridCol w:w="1984"/>
        <w:gridCol w:w="2977"/>
      </w:tblGrid>
      <w:tr w:rsidR="004117B4" w:rsidRPr="00CA22DE" w:rsidTr="0093096B">
        <w:tc>
          <w:tcPr>
            <w:tcW w:w="724" w:type="dxa"/>
          </w:tcPr>
          <w:p w:rsidR="004117B4" w:rsidRPr="00CA22DE" w:rsidRDefault="004117B4" w:rsidP="009309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22DE">
              <w:rPr>
                <w:rFonts w:ascii="Times New Roman" w:hAnsi="Times New Roman"/>
                <w:sz w:val="24"/>
                <w:szCs w:val="24"/>
                <w:lang w:eastAsia="ru-RU"/>
              </w:rPr>
              <w:t>№.п.</w:t>
            </w:r>
          </w:p>
        </w:tc>
        <w:tc>
          <w:tcPr>
            <w:tcW w:w="2078" w:type="dxa"/>
          </w:tcPr>
          <w:p w:rsidR="004117B4" w:rsidRPr="00CA22DE" w:rsidRDefault="004117B4" w:rsidP="009309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22DE">
              <w:rPr>
                <w:rFonts w:ascii="Times New Roman" w:hAnsi="Times New Roman"/>
                <w:sz w:val="24"/>
                <w:szCs w:val="24"/>
                <w:lang w:eastAsia="ru-RU"/>
              </w:rPr>
              <w:t>Название конкурса, фестиваля и  др.</w:t>
            </w:r>
          </w:p>
        </w:tc>
        <w:tc>
          <w:tcPr>
            <w:tcW w:w="1559" w:type="dxa"/>
          </w:tcPr>
          <w:p w:rsidR="004117B4" w:rsidRPr="00CA22DE" w:rsidRDefault="004117B4" w:rsidP="009309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22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Дата и место проведения </w:t>
            </w:r>
          </w:p>
        </w:tc>
        <w:tc>
          <w:tcPr>
            <w:tcW w:w="1984" w:type="dxa"/>
          </w:tcPr>
          <w:p w:rsidR="004117B4" w:rsidRPr="00CA22DE" w:rsidRDefault="004117B4" w:rsidP="009309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22DE">
              <w:rPr>
                <w:rFonts w:ascii="Times New Roman" w:hAnsi="Times New Roman"/>
                <w:sz w:val="24"/>
                <w:szCs w:val="24"/>
                <w:lang w:eastAsia="ru-RU"/>
              </w:rPr>
              <w:t>Название коллектива, Ф.И.О. руководителя</w:t>
            </w:r>
          </w:p>
        </w:tc>
        <w:tc>
          <w:tcPr>
            <w:tcW w:w="2977" w:type="dxa"/>
          </w:tcPr>
          <w:p w:rsidR="004117B4" w:rsidRPr="00CA22DE" w:rsidRDefault="004117B4" w:rsidP="009309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22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Результат участия: диплом участника или диплом лауреата (1,2, 3 степени) или </w:t>
            </w:r>
            <w:proofErr w:type="gramStart"/>
            <w:r w:rsidRPr="00CA22DE">
              <w:rPr>
                <w:rFonts w:ascii="Times New Roman" w:hAnsi="Times New Roman"/>
                <w:sz w:val="24"/>
                <w:szCs w:val="24"/>
                <w:lang w:eastAsia="ru-RU"/>
              </w:rPr>
              <w:t>другое</w:t>
            </w:r>
            <w:proofErr w:type="gramEnd"/>
            <w:r w:rsidRPr="00CA22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указать</w:t>
            </w:r>
          </w:p>
        </w:tc>
      </w:tr>
      <w:tr w:rsidR="004117B4" w:rsidRPr="00CA22DE" w:rsidTr="0093096B">
        <w:tc>
          <w:tcPr>
            <w:tcW w:w="724" w:type="dxa"/>
          </w:tcPr>
          <w:p w:rsidR="004117B4" w:rsidRPr="00CA22DE" w:rsidRDefault="004117B4" w:rsidP="009309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117B4" w:rsidRPr="00CA22DE" w:rsidRDefault="004117B4" w:rsidP="009309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78" w:type="dxa"/>
          </w:tcPr>
          <w:p w:rsidR="004117B4" w:rsidRPr="00CA22DE" w:rsidRDefault="004117B4" w:rsidP="009309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117B4" w:rsidRPr="00CA22DE" w:rsidRDefault="004117B4" w:rsidP="009309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4117B4" w:rsidRPr="00CA22DE" w:rsidRDefault="004117B4" w:rsidP="009309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4117B4" w:rsidRPr="00CA22DE" w:rsidRDefault="004117B4" w:rsidP="009309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4117B4" w:rsidRPr="00CA22DE" w:rsidRDefault="004117B4" w:rsidP="004117B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4117B4" w:rsidRPr="00CA22DE" w:rsidRDefault="004117B4" w:rsidP="004117B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CA22DE">
        <w:rPr>
          <w:rFonts w:ascii="Times New Roman" w:hAnsi="Times New Roman"/>
          <w:sz w:val="24"/>
          <w:szCs w:val="24"/>
        </w:rPr>
        <w:t xml:space="preserve">2.7. Работа со средствами массовой информации, информационная и </w:t>
      </w:r>
      <w:r w:rsidRPr="00CA22DE">
        <w:rPr>
          <w:rFonts w:ascii="Times New Roman" w:hAnsi="Times New Roman"/>
          <w:sz w:val="24"/>
          <w:szCs w:val="24"/>
          <w:lang w:val="en-US"/>
        </w:rPr>
        <w:t>PR</w:t>
      </w:r>
      <w:r w:rsidRPr="00CA22DE">
        <w:rPr>
          <w:rFonts w:ascii="Times New Roman" w:hAnsi="Times New Roman"/>
          <w:sz w:val="24"/>
          <w:szCs w:val="24"/>
        </w:rPr>
        <w:t>-деятельность</w:t>
      </w:r>
    </w:p>
    <w:p w:rsidR="004117B4" w:rsidRPr="00CA22DE" w:rsidRDefault="004117B4" w:rsidP="004117B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45"/>
        <w:gridCol w:w="3126"/>
        <w:gridCol w:w="3685"/>
      </w:tblGrid>
      <w:tr w:rsidR="004117B4" w:rsidRPr="00CA22DE" w:rsidTr="0093096B">
        <w:trPr>
          <w:trHeight w:val="605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7B4" w:rsidRPr="00CA22DE" w:rsidRDefault="004117B4" w:rsidP="009309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22DE">
              <w:rPr>
                <w:rFonts w:ascii="Times New Roman" w:hAnsi="Times New Roman"/>
                <w:sz w:val="24"/>
                <w:szCs w:val="24"/>
              </w:rPr>
              <w:t xml:space="preserve">Показатели 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7B4" w:rsidRPr="00CA22DE" w:rsidRDefault="004117B4" w:rsidP="009309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22DE">
              <w:rPr>
                <w:rFonts w:ascii="Times New Roman" w:hAnsi="Times New Roman"/>
                <w:sz w:val="24"/>
                <w:szCs w:val="24"/>
              </w:rPr>
              <w:t>2015 г.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7B4" w:rsidRPr="00CA22DE" w:rsidRDefault="004117B4" w:rsidP="009309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22DE">
              <w:rPr>
                <w:rFonts w:ascii="Times New Roman" w:hAnsi="Times New Roman"/>
                <w:sz w:val="24"/>
                <w:szCs w:val="24"/>
              </w:rPr>
              <w:t>2016 г.</w:t>
            </w:r>
          </w:p>
        </w:tc>
      </w:tr>
      <w:tr w:rsidR="004117B4" w:rsidRPr="00CA22DE" w:rsidTr="0093096B">
        <w:trPr>
          <w:trHeight w:val="1373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7B4" w:rsidRPr="00CA22DE" w:rsidRDefault="004117B4" w:rsidP="009309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A22DE">
              <w:rPr>
                <w:rFonts w:ascii="Times New Roman" w:hAnsi="Times New Roman"/>
                <w:sz w:val="24"/>
                <w:szCs w:val="24"/>
              </w:rPr>
              <w:t xml:space="preserve">Количество статей и публикаций за два года (перечень публикаций со ссылками, </w:t>
            </w:r>
            <w:proofErr w:type="gramEnd"/>
          </w:p>
          <w:p w:rsidR="004117B4" w:rsidRPr="00CA22DE" w:rsidRDefault="004117B4" w:rsidP="009309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22DE">
              <w:rPr>
                <w:rFonts w:ascii="Times New Roman" w:hAnsi="Times New Roman"/>
                <w:sz w:val="24"/>
                <w:szCs w:val="24"/>
              </w:rPr>
              <w:t>с приложением копий)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7B4" w:rsidRPr="00CA22DE" w:rsidRDefault="004117B4" w:rsidP="009309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7B4" w:rsidRPr="00CA22DE" w:rsidRDefault="004117B4" w:rsidP="009309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17B4" w:rsidRPr="00CA22DE" w:rsidTr="0093096B">
        <w:trPr>
          <w:trHeight w:val="1703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7B4" w:rsidRPr="00CA22DE" w:rsidRDefault="004117B4" w:rsidP="009309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22DE">
              <w:rPr>
                <w:rFonts w:ascii="Times New Roman" w:hAnsi="Times New Roman"/>
                <w:sz w:val="24"/>
                <w:szCs w:val="24"/>
              </w:rPr>
              <w:t xml:space="preserve">Уровень публикаций: </w:t>
            </w:r>
          </w:p>
          <w:p w:rsidR="004117B4" w:rsidRPr="00CA22DE" w:rsidRDefault="004117B4" w:rsidP="009309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22DE">
              <w:rPr>
                <w:rFonts w:ascii="Times New Roman" w:hAnsi="Times New Roman"/>
                <w:sz w:val="24"/>
                <w:szCs w:val="24"/>
              </w:rPr>
              <w:t>- международный всероссийский</w:t>
            </w:r>
          </w:p>
          <w:p w:rsidR="004117B4" w:rsidRPr="00CA22DE" w:rsidRDefault="004117B4" w:rsidP="009309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22DE">
              <w:rPr>
                <w:rFonts w:ascii="Times New Roman" w:hAnsi="Times New Roman"/>
                <w:sz w:val="24"/>
                <w:szCs w:val="24"/>
              </w:rPr>
              <w:t>межрегиональный</w:t>
            </w:r>
          </w:p>
          <w:p w:rsidR="004117B4" w:rsidRPr="00CA22DE" w:rsidRDefault="004117B4" w:rsidP="009309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22DE">
              <w:rPr>
                <w:rFonts w:ascii="Times New Roman" w:hAnsi="Times New Roman"/>
                <w:sz w:val="24"/>
                <w:szCs w:val="24"/>
              </w:rPr>
              <w:t>областной межмуниципальный, муниципальный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7B4" w:rsidRPr="00CA22DE" w:rsidRDefault="004117B4" w:rsidP="009309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7B4" w:rsidRPr="00CA22DE" w:rsidRDefault="004117B4" w:rsidP="009309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117B4" w:rsidRPr="00CA22DE" w:rsidRDefault="004117B4" w:rsidP="004117B4">
      <w:pPr>
        <w:spacing w:after="0" w:line="240" w:lineRule="auto"/>
        <w:rPr>
          <w:sz w:val="24"/>
          <w:szCs w:val="24"/>
        </w:rPr>
      </w:pPr>
    </w:p>
    <w:p w:rsidR="004117B4" w:rsidRPr="00CA22DE" w:rsidRDefault="004117B4" w:rsidP="004117B4">
      <w:p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CA22DE">
        <w:rPr>
          <w:rFonts w:ascii="Times New Roman" w:hAnsi="Times New Roman"/>
          <w:sz w:val="24"/>
          <w:szCs w:val="24"/>
        </w:rPr>
        <w:t xml:space="preserve">Подпись руководителя </w:t>
      </w:r>
    </w:p>
    <w:p w:rsidR="004117B4" w:rsidRPr="00CA22DE" w:rsidRDefault="004117B4" w:rsidP="004117B4">
      <w:p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CA22DE">
        <w:rPr>
          <w:rFonts w:ascii="Times New Roman" w:hAnsi="Times New Roman"/>
          <w:sz w:val="24"/>
          <w:szCs w:val="24"/>
        </w:rPr>
        <w:t xml:space="preserve">органа управления культуры </w:t>
      </w:r>
    </w:p>
    <w:p w:rsidR="004117B4" w:rsidRPr="00CA22DE" w:rsidRDefault="004117B4" w:rsidP="004117B4">
      <w:p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CA22DE">
        <w:rPr>
          <w:rFonts w:ascii="Times New Roman" w:hAnsi="Times New Roman"/>
          <w:sz w:val="24"/>
          <w:szCs w:val="24"/>
        </w:rPr>
        <w:t>муниципального образования</w:t>
      </w:r>
    </w:p>
    <w:p w:rsidR="004117B4" w:rsidRPr="00CA22DE" w:rsidRDefault="004117B4" w:rsidP="004117B4">
      <w:p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</w:p>
    <w:p w:rsidR="004117B4" w:rsidRPr="00CA22DE" w:rsidRDefault="004117B4" w:rsidP="004117B4">
      <w:p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CA22DE">
        <w:rPr>
          <w:rFonts w:ascii="Times New Roman" w:hAnsi="Times New Roman"/>
          <w:sz w:val="24"/>
          <w:szCs w:val="24"/>
        </w:rPr>
        <w:t>Подпись главы администрации</w:t>
      </w:r>
    </w:p>
    <w:p w:rsidR="004117B4" w:rsidRPr="00CA22DE" w:rsidRDefault="004117B4" w:rsidP="004117B4">
      <w:p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CA22DE">
        <w:rPr>
          <w:rFonts w:ascii="Times New Roman" w:hAnsi="Times New Roman"/>
          <w:sz w:val="24"/>
          <w:szCs w:val="24"/>
        </w:rPr>
        <w:t>муниципального образования</w:t>
      </w:r>
    </w:p>
    <w:p w:rsidR="004117B4" w:rsidRPr="00CA22DE" w:rsidRDefault="004117B4" w:rsidP="004117B4">
      <w:p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CA22DE">
        <w:rPr>
          <w:rFonts w:ascii="Times New Roman" w:hAnsi="Times New Roman"/>
          <w:sz w:val="24"/>
          <w:szCs w:val="24"/>
        </w:rPr>
        <w:t>Дата</w:t>
      </w:r>
    </w:p>
    <w:p w:rsidR="004117B4" w:rsidRDefault="004117B4" w:rsidP="004117B4">
      <w:pPr>
        <w:spacing w:after="0" w:line="240" w:lineRule="auto"/>
        <w:rPr>
          <w:sz w:val="24"/>
          <w:szCs w:val="24"/>
        </w:rPr>
      </w:pPr>
    </w:p>
    <w:p w:rsidR="004117B4" w:rsidRDefault="004117B4" w:rsidP="004117B4">
      <w:pPr>
        <w:spacing w:after="0" w:line="240" w:lineRule="auto"/>
        <w:rPr>
          <w:sz w:val="24"/>
          <w:szCs w:val="24"/>
        </w:rPr>
      </w:pPr>
    </w:p>
    <w:p w:rsidR="004117B4" w:rsidRPr="00CA22DE" w:rsidRDefault="004117B4" w:rsidP="004117B4">
      <w:pPr>
        <w:spacing w:after="0" w:line="240" w:lineRule="auto"/>
        <w:rPr>
          <w:sz w:val="24"/>
          <w:szCs w:val="24"/>
        </w:rPr>
      </w:pPr>
    </w:p>
    <w:p w:rsidR="004117B4" w:rsidRPr="00CA22DE" w:rsidRDefault="004117B4" w:rsidP="004117B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A22DE">
        <w:rPr>
          <w:rFonts w:ascii="Times New Roman" w:hAnsi="Times New Roman"/>
          <w:sz w:val="24"/>
          <w:szCs w:val="24"/>
        </w:rPr>
        <w:t xml:space="preserve">Приложение № 2 </w:t>
      </w:r>
    </w:p>
    <w:p w:rsidR="004117B4" w:rsidRPr="00CA22DE" w:rsidRDefault="004117B4" w:rsidP="004117B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A22DE">
        <w:rPr>
          <w:rFonts w:ascii="Times New Roman" w:hAnsi="Times New Roman"/>
          <w:sz w:val="24"/>
          <w:szCs w:val="24"/>
        </w:rPr>
        <w:t xml:space="preserve">к положению о проведении </w:t>
      </w:r>
      <w:r w:rsidRPr="00CA22DE">
        <w:rPr>
          <w:rFonts w:ascii="Times New Roman" w:hAnsi="Times New Roman"/>
          <w:bCs/>
          <w:sz w:val="24"/>
          <w:szCs w:val="24"/>
        </w:rPr>
        <w:t>областного к</w:t>
      </w:r>
      <w:r w:rsidRPr="00CA22DE">
        <w:rPr>
          <w:rFonts w:ascii="Times New Roman" w:hAnsi="Times New Roman"/>
          <w:sz w:val="24"/>
          <w:szCs w:val="24"/>
        </w:rPr>
        <w:t xml:space="preserve">онкурса </w:t>
      </w:r>
    </w:p>
    <w:p w:rsidR="004117B4" w:rsidRPr="00CA22DE" w:rsidRDefault="004117B4" w:rsidP="004117B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A22DE">
        <w:rPr>
          <w:rFonts w:ascii="Times New Roman" w:hAnsi="Times New Roman"/>
          <w:sz w:val="24"/>
          <w:szCs w:val="24"/>
        </w:rPr>
        <w:t xml:space="preserve">«Лучший модельный дом культуры Иркутской области», </w:t>
      </w:r>
    </w:p>
    <w:p w:rsidR="004117B4" w:rsidRPr="00CA22DE" w:rsidRDefault="004117B4" w:rsidP="004117B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gramStart"/>
      <w:r w:rsidRPr="00CA22DE">
        <w:rPr>
          <w:rFonts w:ascii="Times New Roman" w:hAnsi="Times New Roman"/>
          <w:sz w:val="24"/>
          <w:szCs w:val="24"/>
        </w:rPr>
        <w:t>посвященного</w:t>
      </w:r>
      <w:proofErr w:type="gramEnd"/>
      <w:r w:rsidRPr="00CA22DE">
        <w:rPr>
          <w:rFonts w:ascii="Times New Roman" w:hAnsi="Times New Roman"/>
          <w:sz w:val="24"/>
          <w:szCs w:val="24"/>
        </w:rPr>
        <w:t xml:space="preserve"> 80-летию Иркутской области</w:t>
      </w:r>
    </w:p>
    <w:p w:rsidR="004117B4" w:rsidRPr="00CA22DE" w:rsidRDefault="004117B4" w:rsidP="004117B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117B4" w:rsidRPr="00CA22DE" w:rsidRDefault="004117B4" w:rsidP="004117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A22DE">
        <w:rPr>
          <w:rFonts w:ascii="Times New Roman" w:hAnsi="Times New Roman"/>
          <w:b/>
          <w:sz w:val="24"/>
          <w:szCs w:val="24"/>
        </w:rPr>
        <w:t>О заочном конкурсе театрализованных концертных программ</w:t>
      </w:r>
    </w:p>
    <w:p w:rsidR="004117B4" w:rsidRPr="00CA22DE" w:rsidRDefault="004117B4" w:rsidP="004117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A22DE">
        <w:rPr>
          <w:rFonts w:ascii="Times New Roman" w:hAnsi="Times New Roman"/>
          <w:b/>
          <w:sz w:val="24"/>
          <w:szCs w:val="24"/>
        </w:rPr>
        <w:t>«Юбилею Иркутской области – посвящается»</w:t>
      </w:r>
    </w:p>
    <w:p w:rsidR="004117B4" w:rsidRPr="00CA22DE" w:rsidRDefault="004117B4" w:rsidP="004117B4">
      <w:pPr>
        <w:spacing w:after="0" w:line="240" w:lineRule="auto"/>
        <w:jc w:val="right"/>
        <w:rPr>
          <w:sz w:val="24"/>
          <w:szCs w:val="24"/>
        </w:rPr>
      </w:pPr>
    </w:p>
    <w:p w:rsidR="004117B4" w:rsidRPr="00CA22DE" w:rsidRDefault="004117B4" w:rsidP="004117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22DE">
        <w:rPr>
          <w:rFonts w:ascii="Times New Roman" w:hAnsi="Times New Roman"/>
          <w:sz w:val="24"/>
          <w:szCs w:val="24"/>
        </w:rPr>
        <w:t xml:space="preserve">Конкурс проводится в целях пропаганды художественными средствами юбилея образования Иркутской области, воспитания чувства патриотизма, гордости за свою малую родину. </w:t>
      </w:r>
    </w:p>
    <w:p w:rsidR="004117B4" w:rsidRPr="00CA22DE" w:rsidRDefault="004117B4" w:rsidP="004117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22DE">
        <w:rPr>
          <w:rFonts w:ascii="Times New Roman" w:hAnsi="Times New Roman"/>
          <w:sz w:val="24"/>
          <w:szCs w:val="24"/>
        </w:rPr>
        <w:t>Основными задачами конкурса являются:</w:t>
      </w:r>
    </w:p>
    <w:p w:rsidR="004117B4" w:rsidRPr="00CA22DE" w:rsidRDefault="004117B4" w:rsidP="004117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22DE">
        <w:rPr>
          <w:rFonts w:ascii="Times New Roman" w:hAnsi="Times New Roman"/>
          <w:sz w:val="24"/>
          <w:szCs w:val="24"/>
        </w:rPr>
        <w:t>- организация содержательного досуга жителей области;</w:t>
      </w:r>
    </w:p>
    <w:p w:rsidR="004117B4" w:rsidRPr="00CA22DE" w:rsidRDefault="004117B4" w:rsidP="004117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22DE">
        <w:rPr>
          <w:rFonts w:ascii="Times New Roman" w:hAnsi="Times New Roman"/>
          <w:sz w:val="24"/>
          <w:szCs w:val="24"/>
        </w:rPr>
        <w:t>- развитие культурного потенциала области;</w:t>
      </w:r>
    </w:p>
    <w:p w:rsidR="004117B4" w:rsidRPr="00CA22DE" w:rsidRDefault="004117B4" w:rsidP="004117B4">
      <w:pPr>
        <w:spacing w:after="0" w:line="240" w:lineRule="auto"/>
        <w:jc w:val="both"/>
        <w:rPr>
          <w:sz w:val="24"/>
          <w:szCs w:val="24"/>
        </w:rPr>
      </w:pPr>
      <w:r w:rsidRPr="00CA22DE">
        <w:rPr>
          <w:rFonts w:ascii="Times New Roman" w:hAnsi="Times New Roman"/>
          <w:sz w:val="24"/>
          <w:szCs w:val="24"/>
        </w:rPr>
        <w:t>-  пополнение репертуара творческих коллективов</w:t>
      </w:r>
      <w:r w:rsidRPr="00CA22DE">
        <w:rPr>
          <w:sz w:val="24"/>
          <w:szCs w:val="24"/>
        </w:rPr>
        <w:t>.</w:t>
      </w:r>
    </w:p>
    <w:p w:rsidR="004117B4" w:rsidRPr="00CA22DE" w:rsidRDefault="004117B4" w:rsidP="004117B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A22DE">
        <w:rPr>
          <w:rFonts w:ascii="Times New Roman" w:hAnsi="Times New Roman"/>
          <w:b/>
          <w:sz w:val="24"/>
          <w:szCs w:val="24"/>
        </w:rPr>
        <w:t>Критерии оценки конкурса:</w:t>
      </w:r>
    </w:p>
    <w:p w:rsidR="004117B4" w:rsidRPr="00CA22DE" w:rsidRDefault="004117B4" w:rsidP="004117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22DE">
        <w:rPr>
          <w:rFonts w:ascii="Times New Roman" w:hAnsi="Times New Roman"/>
          <w:sz w:val="24"/>
          <w:szCs w:val="24"/>
        </w:rPr>
        <w:t>В театрализованных концертных программах «Юбилею Иркутской области – посвящается» жюри конкурса оценивает выразительное театрализованное действие, с учётом интересных режиссёрских решений, оформления сцены, светового и звукового оформления, соответствующего репертуара исполнителей и творческих коллективов, представляющих основные жанры художественного творчества по следующей шкале:</w:t>
      </w:r>
    </w:p>
    <w:p w:rsidR="004117B4" w:rsidRPr="00CA22DE" w:rsidRDefault="004117B4" w:rsidP="004117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22DE">
        <w:rPr>
          <w:rFonts w:ascii="Times New Roman" w:hAnsi="Times New Roman"/>
          <w:sz w:val="24"/>
          <w:szCs w:val="24"/>
        </w:rPr>
        <w:t>а) сценарно-режиссёрская работа  - до 10 баллов;</w:t>
      </w:r>
    </w:p>
    <w:p w:rsidR="004117B4" w:rsidRPr="00CA22DE" w:rsidRDefault="004117B4" w:rsidP="004117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22DE">
        <w:rPr>
          <w:rFonts w:ascii="Times New Roman" w:hAnsi="Times New Roman"/>
          <w:sz w:val="24"/>
          <w:szCs w:val="24"/>
        </w:rPr>
        <w:t>б) исполнительское мастерство - до 5 баллов за представленный жанр;</w:t>
      </w:r>
    </w:p>
    <w:p w:rsidR="004117B4" w:rsidRPr="00CA22DE" w:rsidRDefault="004117B4" w:rsidP="004117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22DE">
        <w:rPr>
          <w:rFonts w:ascii="Times New Roman" w:hAnsi="Times New Roman"/>
          <w:sz w:val="24"/>
          <w:szCs w:val="24"/>
        </w:rPr>
        <w:t>г) сценические костюмы - до 10 баллов.</w:t>
      </w:r>
    </w:p>
    <w:p w:rsidR="004117B4" w:rsidRPr="00CA22DE" w:rsidRDefault="004117B4" w:rsidP="004117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22DE">
        <w:rPr>
          <w:rFonts w:ascii="Times New Roman" w:hAnsi="Times New Roman"/>
          <w:sz w:val="24"/>
          <w:szCs w:val="24"/>
        </w:rPr>
        <w:t xml:space="preserve">Продолжительность концертной программы не должна превышать 45 минут. </w:t>
      </w:r>
    </w:p>
    <w:p w:rsidR="004117B4" w:rsidRPr="00CA22DE" w:rsidRDefault="004117B4" w:rsidP="004117B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A22DE">
        <w:rPr>
          <w:rFonts w:ascii="Times New Roman" w:hAnsi="Times New Roman"/>
          <w:b/>
          <w:sz w:val="24"/>
          <w:szCs w:val="24"/>
        </w:rPr>
        <w:t>Требования к оформлению сценария:</w:t>
      </w:r>
    </w:p>
    <w:p w:rsidR="004117B4" w:rsidRPr="00CA22DE" w:rsidRDefault="004117B4" w:rsidP="004117B4">
      <w:pPr>
        <w:pStyle w:val="Default"/>
        <w:ind w:firstLine="709"/>
        <w:jc w:val="both"/>
      </w:pPr>
      <w:r w:rsidRPr="00CA22DE">
        <w:rPr>
          <w:b/>
          <w:bCs/>
          <w:iCs/>
        </w:rPr>
        <w:t xml:space="preserve">I. Титульный лист </w:t>
      </w:r>
    </w:p>
    <w:p w:rsidR="004117B4" w:rsidRPr="00CA22DE" w:rsidRDefault="004117B4" w:rsidP="004117B4">
      <w:pPr>
        <w:pStyle w:val="Default"/>
        <w:numPr>
          <w:ilvl w:val="0"/>
          <w:numId w:val="1"/>
        </w:numPr>
        <w:jc w:val="both"/>
      </w:pPr>
      <w:r w:rsidRPr="00CA22DE">
        <w:t xml:space="preserve"> полное название учреждения по Уставу; </w:t>
      </w:r>
    </w:p>
    <w:p w:rsidR="004117B4" w:rsidRPr="00CA22DE" w:rsidRDefault="004117B4" w:rsidP="004117B4">
      <w:pPr>
        <w:pStyle w:val="Default"/>
        <w:numPr>
          <w:ilvl w:val="0"/>
          <w:numId w:val="1"/>
        </w:numPr>
        <w:jc w:val="both"/>
      </w:pPr>
      <w:r w:rsidRPr="00CA22DE">
        <w:t xml:space="preserve"> название конкурса; </w:t>
      </w:r>
    </w:p>
    <w:p w:rsidR="004117B4" w:rsidRPr="00CA22DE" w:rsidRDefault="004117B4" w:rsidP="004117B4">
      <w:pPr>
        <w:pStyle w:val="Default"/>
        <w:numPr>
          <w:ilvl w:val="0"/>
          <w:numId w:val="1"/>
        </w:numPr>
        <w:jc w:val="both"/>
      </w:pPr>
      <w:r w:rsidRPr="00CA22DE">
        <w:t xml:space="preserve"> название номинации; </w:t>
      </w:r>
    </w:p>
    <w:p w:rsidR="004117B4" w:rsidRPr="00CA22DE" w:rsidRDefault="004117B4" w:rsidP="004117B4">
      <w:pPr>
        <w:pStyle w:val="Default"/>
        <w:numPr>
          <w:ilvl w:val="0"/>
          <w:numId w:val="1"/>
        </w:numPr>
        <w:jc w:val="both"/>
        <w:rPr>
          <w:i/>
          <w:iCs/>
        </w:rPr>
      </w:pPr>
      <w:r w:rsidRPr="00CA22DE">
        <w:t xml:space="preserve"> название концертной программы, возрастной адресат </w:t>
      </w:r>
      <w:r w:rsidRPr="00CA22DE">
        <w:rPr>
          <w:i/>
          <w:iCs/>
        </w:rPr>
        <w:t xml:space="preserve">(текст выравнивается «по центру»); </w:t>
      </w:r>
    </w:p>
    <w:p w:rsidR="004117B4" w:rsidRPr="00CA22DE" w:rsidRDefault="004117B4" w:rsidP="004117B4">
      <w:pPr>
        <w:pStyle w:val="Default"/>
        <w:numPr>
          <w:ilvl w:val="0"/>
          <w:numId w:val="1"/>
        </w:numPr>
        <w:jc w:val="both"/>
      </w:pPr>
      <w:r w:rsidRPr="00CA22DE">
        <w:t xml:space="preserve"> автор: фамилия, имя, отчество (полностью); </w:t>
      </w:r>
    </w:p>
    <w:p w:rsidR="004117B4" w:rsidRPr="00CA22DE" w:rsidRDefault="004117B4" w:rsidP="004117B4">
      <w:pPr>
        <w:pStyle w:val="Default"/>
        <w:numPr>
          <w:ilvl w:val="0"/>
          <w:numId w:val="1"/>
        </w:numPr>
        <w:jc w:val="both"/>
        <w:rPr>
          <w:i/>
          <w:iCs/>
        </w:rPr>
      </w:pPr>
      <w:r w:rsidRPr="00CA22DE">
        <w:t xml:space="preserve"> должность (т</w:t>
      </w:r>
      <w:r w:rsidRPr="00CA22DE">
        <w:rPr>
          <w:i/>
          <w:iCs/>
        </w:rPr>
        <w:t xml:space="preserve">екст выравнивается «по правому краю»); </w:t>
      </w:r>
    </w:p>
    <w:p w:rsidR="004117B4" w:rsidRPr="00CA22DE" w:rsidRDefault="004117B4" w:rsidP="004117B4">
      <w:pPr>
        <w:pStyle w:val="Default"/>
        <w:numPr>
          <w:ilvl w:val="0"/>
          <w:numId w:val="1"/>
        </w:numPr>
        <w:jc w:val="both"/>
        <w:rPr>
          <w:i/>
          <w:iCs/>
        </w:rPr>
      </w:pPr>
      <w:r w:rsidRPr="00CA22DE">
        <w:t xml:space="preserve"> МО и год написания сценария </w:t>
      </w:r>
      <w:r w:rsidRPr="00CA22DE">
        <w:rPr>
          <w:i/>
          <w:iCs/>
        </w:rPr>
        <w:t>(текст выравнивается «по центру»).</w:t>
      </w:r>
    </w:p>
    <w:p w:rsidR="004117B4" w:rsidRPr="00CA22DE" w:rsidRDefault="004117B4" w:rsidP="004117B4">
      <w:pPr>
        <w:pStyle w:val="Default"/>
        <w:ind w:firstLine="709"/>
        <w:jc w:val="both"/>
      </w:pPr>
      <w:r w:rsidRPr="00CA22DE">
        <w:rPr>
          <w:i/>
          <w:iCs/>
        </w:rPr>
        <w:t xml:space="preserve"> </w:t>
      </w:r>
    </w:p>
    <w:p w:rsidR="004117B4" w:rsidRPr="00CA22DE" w:rsidRDefault="004117B4" w:rsidP="004117B4">
      <w:pPr>
        <w:pStyle w:val="Default"/>
        <w:ind w:firstLine="709"/>
        <w:jc w:val="both"/>
      </w:pPr>
      <w:r w:rsidRPr="00CA22DE">
        <w:rPr>
          <w:b/>
          <w:bCs/>
          <w:iCs/>
        </w:rPr>
        <w:t xml:space="preserve">II. Пояснительная записка. </w:t>
      </w:r>
      <w:r w:rsidRPr="00CA22DE">
        <w:rPr>
          <w:bCs/>
          <w:iCs/>
        </w:rPr>
        <w:t>В</w:t>
      </w:r>
      <w:r w:rsidRPr="00CA22DE">
        <w:t xml:space="preserve"> пояснительной записке необходимо отразить</w:t>
      </w:r>
      <w:r w:rsidRPr="00CA22DE">
        <w:rPr>
          <w:b/>
          <w:bCs/>
        </w:rPr>
        <w:t xml:space="preserve">: </w:t>
      </w:r>
      <w:r w:rsidRPr="00CA22DE">
        <w:t xml:space="preserve">актуальность, задачи театрализованной концертной программы, идею, условия и особенности ее реализации, временные рамки, реквизит, методические рекомендации. </w:t>
      </w:r>
    </w:p>
    <w:p w:rsidR="004117B4" w:rsidRPr="00CA22DE" w:rsidRDefault="004117B4" w:rsidP="004117B4">
      <w:pPr>
        <w:pStyle w:val="Default"/>
        <w:ind w:firstLine="709"/>
        <w:jc w:val="both"/>
        <w:rPr>
          <w:b/>
          <w:bCs/>
          <w:iCs/>
        </w:rPr>
      </w:pPr>
    </w:p>
    <w:p w:rsidR="004117B4" w:rsidRPr="00CA22DE" w:rsidRDefault="004117B4" w:rsidP="004117B4">
      <w:pPr>
        <w:pStyle w:val="Default"/>
        <w:ind w:firstLine="709"/>
        <w:jc w:val="both"/>
      </w:pPr>
      <w:r w:rsidRPr="00CA22DE">
        <w:rPr>
          <w:b/>
          <w:bCs/>
          <w:iCs/>
        </w:rPr>
        <w:t xml:space="preserve">III. Литературный сценарий: </w:t>
      </w:r>
      <w:r w:rsidRPr="00CA22DE">
        <w:t xml:space="preserve">действующие лица, их характерные особенности, полный текст ведущих, действия ведущих, музыкальное оформление, описание танцев, стихов, тексты песен с указанием авторов. </w:t>
      </w:r>
    </w:p>
    <w:p w:rsidR="004117B4" w:rsidRPr="00CA22DE" w:rsidRDefault="004117B4" w:rsidP="004117B4">
      <w:pPr>
        <w:pStyle w:val="Default"/>
        <w:ind w:firstLine="709"/>
        <w:jc w:val="both"/>
        <w:rPr>
          <w:b/>
          <w:bCs/>
          <w:i/>
          <w:iCs/>
        </w:rPr>
      </w:pPr>
    </w:p>
    <w:p w:rsidR="004117B4" w:rsidRPr="00CA22DE" w:rsidRDefault="004117B4" w:rsidP="004117B4">
      <w:pPr>
        <w:pStyle w:val="Default"/>
        <w:ind w:firstLine="709"/>
        <w:jc w:val="both"/>
      </w:pPr>
      <w:r w:rsidRPr="00CA22DE">
        <w:rPr>
          <w:b/>
          <w:bCs/>
          <w:iCs/>
        </w:rPr>
        <w:t xml:space="preserve">IV. Список литературы, </w:t>
      </w:r>
      <w:r w:rsidRPr="00CA22DE">
        <w:t xml:space="preserve">использованной для написания сценария. </w:t>
      </w:r>
    </w:p>
    <w:p w:rsidR="004117B4" w:rsidRPr="00CA22DE" w:rsidRDefault="004117B4" w:rsidP="004117B4">
      <w:pPr>
        <w:pStyle w:val="Default"/>
        <w:ind w:firstLine="709"/>
        <w:jc w:val="both"/>
      </w:pPr>
      <w:r w:rsidRPr="00CA22DE">
        <w:t xml:space="preserve">Все страницы (кроме титульного листа) должны быть пронумерованы. Объем сценария не должен превышать 10 страниц печатного текста. </w:t>
      </w:r>
    </w:p>
    <w:p w:rsidR="004117B4" w:rsidRPr="00CA22DE" w:rsidRDefault="004117B4" w:rsidP="004117B4">
      <w:pPr>
        <w:pStyle w:val="Default"/>
        <w:ind w:firstLine="708"/>
        <w:jc w:val="both"/>
      </w:pPr>
      <w:r w:rsidRPr="00CA22DE">
        <w:t xml:space="preserve">Согласно требованиям весь текст должен быть отформатирован: </w:t>
      </w:r>
    </w:p>
    <w:p w:rsidR="004117B4" w:rsidRPr="00CA22DE" w:rsidRDefault="004117B4" w:rsidP="004117B4">
      <w:pPr>
        <w:pStyle w:val="Default"/>
        <w:ind w:firstLine="709"/>
        <w:jc w:val="both"/>
      </w:pPr>
      <w:r w:rsidRPr="00CA22DE">
        <w:t xml:space="preserve">1. шрифт </w:t>
      </w:r>
      <w:proofErr w:type="spellStart"/>
      <w:r w:rsidRPr="00CA22DE">
        <w:t>Times</w:t>
      </w:r>
      <w:proofErr w:type="spellEnd"/>
      <w:r w:rsidRPr="00CA22DE">
        <w:t xml:space="preserve"> </w:t>
      </w:r>
      <w:proofErr w:type="spellStart"/>
      <w:r w:rsidRPr="00CA22DE">
        <w:t>New</w:t>
      </w:r>
      <w:proofErr w:type="spellEnd"/>
      <w:r w:rsidRPr="00CA22DE">
        <w:t xml:space="preserve"> </w:t>
      </w:r>
      <w:proofErr w:type="spellStart"/>
      <w:r w:rsidRPr="00CA22DE">
        <w:t>Roman</w:t>
      </w:r>
      <w:proofErr w:type="spellEnd"/>
      <w:r w:rsidRPr="00CA22DE">
        <w:t xml:space="preserve">, кегль 12, межстрочный интервал 1, выравнивается «по ширине текста»; </w:t>
      </w:r>
    </w:p>
    <w:p w:rsidR="004117B4" w:rsidRPr="00CA22DE" w:rsidRDefault="004117B4" w:rsidP="004117B4">
      <w:pPr>
        <w:pStyle w:val="Default"/>
        <w:ind w:firstLine="709"/>
        <w:jc w:val="both"/>
      </w:pPr>
      <w:r w:rsidRPr="00CA22DE">
        <w:t xml:space="preserve">2. Заголовки выделяются </w:t>
      </w:r>
      <w:r w:rsidRPr="00CA22DE">
        <w:rPr>
          <w:bCs/>
        </w:rPr>
        <w:t>«жирным»</w:t>
      </w:r>
      <w:r w:rsidRPr="00CA22DE">
        <w:rPr>
          <w:b/>
          <w:bCs/>
        </w:rPr>
        <w:t xml:space="preserve">; </w:t>
      </w:r>
    </w:p>
    <w:p w:rsidR="004117B4" w:rsidRPr="00CA22DE" w:rsidRDefault="004117B4" w:rsidP="004117B4">
      <w:pPr>
        <w:pStyle w:val="Default"/>
        <w:ind w:firstLine="709"/>
        <w:jc w:val="both"/>
      </w:pPr>
      <w:r w:rsidRPr="00CA22DE">
        <w:lastRenderedPageBreak/>
        <w:t xml:space="preserve">3. Все </w:t>
      </w:r>
      <w:proofErr w:type="gramStart"/>
      <w:r w:rsidRPr="00CA22DE">
        <w:t>комментарии (пояснения</w:t>
      </w:r>
      <w:proofErr w:type="gramEnd"/>
      <w:r w:rsidRPr="00CA22DE">
        <w:t xml:space="preserve"> действий героев, участников, ведущих и технические действия) в сценарии оформляются </w:t>
      </w:r>
      <w:r w:rsidRPr="00CA22DE">
        <w:rPr>
          <w:i/>
          <w:iCs/>
        </w:rPr>
        <w:t>курсивом</w:t>
      </w:r>
      <w:r w:rsidRPr="00CA22DE">
        <w:t xml:space="preserve">, выравнивание «по центру»; </w:t>
      </w:r>
    </w:p>
    <w:p w:rsidR="004117B4" w:rsidRPr="00CA22DE" w:rsidRDefault="004117B4" w:rsidP="004117B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A22DE">
        <w:rPr>
          <w:rFonts w:ascii="Times New Roman" w:hAnsi="Times New Roman"/>
          <w:sz w:val="24"/>
          <w:szCs w:val="24"/>
        </w:rPr>
        <w:t xml:space="preserve">4. Действующие лица, ведущие выделяются </w:t>
      </w:r>
      <w:r w:rsidRPr="00CA22DE">
        <w:rPr>
          <w:rFonts w:ascii="Times New Roman" w:hAnsi="Times New Roman"/>
          <w:b/>
          <w:bCs/>
          <w:sz w:val="24"/>
          <w:szCs w:val="24"/>
        </w:rPr>
        <w:t>«жирным»</w:t>
      </w:r>
      <w:r w:rsidRPr="00CA22DE">
        <w:rPr>
          <w:rFonts w:ascii="Times New Roman" w:hAnsi="Times New Roman"/>
          <w:sz w:val="24"/>
          <w:szCs w:val="24"/>
        </w:rPr>
        <w:t>, ставится точка, далее текст.</w:t>
      </w:r>
    </w:p>
    <w:p w:rsidR="004117B4" w:rsidRPr="00CA22DE" w:rsidRDefault="004117B4" w:rsidP="004117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E66EC5" w:rsidRDefault="00E66EC5"/>
    <w:sectPr w:rsidR="00E66EC5" w:rsidSect="00A93D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DE023F"/>
    <w:multiLevelType w:val="hybridMultilevel"/>
    <w:tmpl w:val="CA0E114A"/>
    <w:lvl w:ilvl="0" w:tplc="B2A60BCC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17B4"/>
    <w:rsid w:val="004117B4"/>
    <w:rsid w:val="00E66E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7B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17B4"/>
    <w:pPr>
      <w:ind w:left="720"/>
      <w:contextualSpacing/>
    </w:pPr>
  </w:style>
  <w:style w:type="paragraph" w:customStyle="1" w:styleId="Default">
    <w:name w:val="Default"/>
    <w:rsid w:val="004117B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786</Words>
  <Characters>4483</Characters>
  <Application>Microsoft Office Word</Application>
  <DocSecurity>0</DocSecurity>
  <Lines>37</Lines>
  <Paragraphs>10</Paragraphs>
  <ScaleCrop>false</ScaleCrop>
  <Company>Grizli777</Company>
  <LinksUpToDate>false</LinksUpToDate>
  <CharactersWithSpaces>5259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2017-01-24T02:24:00Z</dcterms:created>
  <dcterms:modified xsi:type="dcterms:W3CDTF">2017-01-24T02:25:00Z</dcterms:modified>
</cp:coreProperties>
</file>